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21" w:rsidRPr="00AE1D11" w:rsidRDefault="00AE1D11" w:rsidP="00AE1D11">
      <w:pPr>
        <w:spacing w:line="360" w:lineRule="auto"/>
        <w:ind w:left="57" w:right="1418"/>
        <w:jc w:val="both"/>
        <w:rPr>
          <w:b/>
          <w:i/>
          <w:sz w:val="28"/>
          <w:szCs w:val="28"/>
        </w:rPr>
      </w:pPr>
      <w:proofErr w:type="spellStart"/>
      <w:proofErr w:type="gramStart"/>
      <w:r>
        <w:rPr>
          <w:i/>
          <w:sz w:val="24"/>
          <w:szCs w:val="24"/>
        </w:rPr>
        <w:t>iso</w:t>
      </w:r>
      <w:proofErr w:type="spellEnd"/>
      <w:proofErr w:type="gramEnd"/>
      <w:r>
        <w:rPr>
          <w:i/>
          <w:sz w:val="24"/>
          <w:szCs w:val="24"/>
        </w:rPr>
        <w:t xml:space="preserve"> 70 Premium Plus high-end sectional door: </w:t>
      </w:r>
    </w:p>
    <w:p w:rsidR="00AE1D11" w:rsidRDefault="00AE1D11" w:rsidP="00AE1D11">
      <w:pPr>
        <w:ind w:left="57" w:right="1418"/>
        <w:jc w:val="both"/>
        <w:rPr>
          <w:b/>
          <w:i/>
          <w:sz w:val="28"/>
          <w:szCs w:val="28"/>
        </w:rPr>
      </w:pPr>
      <w:r>
        <w:rPr>
          <w:b/>
          <w:i/>
          <w:sz w:val="28"/>
          <w:szCs w:val="28"/>
        </w:rPr>
        <w:t>Maximum energy efficiency, smooth</w:t>
      </w:r>
    </w:p>
    <w:p w:rsidR="00AE1D11" w:rsidRDefault="00AE1D11" w:rsidP="00AE1D11">
      <w:pPr>
        <w:ind w:left="57" w:right="1418"/>
        <w:jc w:val="both"/>
        <w:rPr>
          <w:b/>
          <w:bCs/>
          <w:sz w:val="24"/>
          <w:szCs w:val="24"/>
        </w:rPr>
      </w:pPr>
      <w:proofErr w:type="gramStart"/>
      <w:r>
        <w:rPr>
          <w:b/>
          <w:i/>
          <w:sz w:val="28"/>
          <w:szCs w:val="28"/>
        </w:rPr>
        <w:t>running</w:t>
      </w:r>
      <w:proofErr w:type="gramEnd"/>
      <w:r>
        <w:rPr>
          <w:b/>
          <w:i/>
          <w:sz w:val="28"/>
          <w:szCs w:val="28"/>
        </w:rPr>
        <w:t xml:space="preserve"> and flawless design  </w:t>
      </w:r>
    </w:p>
    <w:p w:rsidR="00AE1D11" w:rsidRDefault="00AE1D11" w:rsidP="00AA399C">
      <w:pPr>
        <w:spacing w:line="312" w:lineRule="auto"/>
        <w:ind w:left="57" w:right="1417"/>
        <w:jc w:val="both"/>
        <w:rPr>
          <w:b/>
          <w:bCs/>
          <w:sz w:val="24"/>
          <w:szCs w:val="24"/>
        </w:rPr>
      </w:pPr>
    </w:p>
    <w:p w:rsidR="00282FC5" w:rsidRDefault="00AA399C" w:rsidP="00AA399C">
      <w:pPr>
        <w:spacing w:line="312" w:lineRule="auto"/>
        <w:ind w:left="57" w:right="1417"/>
        <w:jc w:val="both"/>
        <w:rPr>
          <w:bCs/>
          <w:i/>
          <w:sz w:val="24"/>
          <w:szCs w:val="24"/>
        </w:rPr>
      </w:pPr>
      <w:r>
        <w:rPr>
          <w:b/>
          <w:bCs/>
          <w:sz w:val="24"/>
          <w:szCs w:val="24"/>
        </w:rPr>
        <w:t xml:space="preserve">Werth, January 2019. </w:t>
      </w:r>
      <w:r>
        <w:rPr>
          <w:bCs/>
          <w:i/>
          <w:sz w:val="24"/>
          <w:szCs w:val="24"/>
        </w:rPr>
        <w:t xml:space="preserve">Modern garages have been more than storage rooms for vehicles for some time now. They are seen by the owners as a fully fledged part of the house and should therefore meet the highest functional, qualitative and aesthetic standards: In an energy-efficient house, the garage must not turn into a heat sink, operating noises must not impair living comfort, and the garage should ideally match and complement the design of the building. At BAU 2019, Novoferm will be presenting the </w:t>
      </w:r>
      <w:proofErr w:type="spellStart"/>
      <w:r>
        <w:rPr>
          <w:bCs/>
          <w:i/>
          <w:sz w:val="24"/>
          <w:szCs w:val="24"/>
        </w:rPr>
        <w:t>iso</w:t>
      </w:r>
      <w:proofErr w:type="spellEnd"/>
      <w:r>
        <w:rPr>
          <w:bCs/>
          <w:i/>
          <w:sz w:val="24"/>
          <w:szCs w:val="24"/>
        </w:rPr>
        <w:t xml:space="preserve"> 70 Premium Plus, a sectional garage door that sets new standards in all three areas – energy efficiency, smooth running and design. This high-end solution can also be upgraded with the newly </w:t>
      </w:r>
      <w:proofErr w:type="gramStart"/>
      <w:r>
        <w:rPr>
          <w:bCs/>
          <w:i/>
          <w:sz w:val="24"/>
          <w:szCs w:val="24"/>
        </w:rPr>
        <w:t>developed</w:t>
      </w:r>
      <w:proofErr w:type="gramEnd"/>
      <w:r>
        <w:rPr>
          <w:bCs/>
          <w:i/>
          <w:sz w:val="24"/>
          <w:szCs w:val="24"/>
        </w:rPr>
        <w:t xml:space="preserve"> Novoferm photoelectric sensor and integration into smart home systems.</w:t>
      </w:r>
    </w:p>
    <w:p w:rsidR="00282FC5" w:rsidRDefault="00282FC5" w:rsidP="00AA399C">
      <w:pPr>
        <w:spacing w:line="312" w:lineRule="auto"/>
        <w:ind w:left="57" w:right="1417"/>
        <w:jc w:val="both"/>
        <w:rPr>
          <w:bCs/>
          <w:i/>
          <w:sz w:val="24"/>
          <w:szCs w:val="24"/>
        </w:rPr>
      </w:pPr>
    </w:p>
    <w:p w:rsidR="00C65D2F" w:rsidRDefault="00282FC5" w:rsidP="00912DEE">
      <w:pPr>
        <w:spacing w:line="312" w:lineRule="auto"/>
        <w:ind w:left="57" w:right="1417"/>
        <w:jc w:val="both"/>
        <w:rPr>
          <w:bCs/>
          <w:sz w:val="24"/>
          <w:szCs w:val="24"/>
        </w:rPr>
      </w:pPr>
      <w:r>
        <w:rPr>
          <w:bCs/>
          <w:sz w:val="24"/>
          <w:szCs w:val="24"/>
        </w:rPr>
        <w:t xml:space="preserve">With the new </w:t>
      </w:r>
      <w:proofErr w:type="spellStart"/>
      <w:r>
        <w:rPr>
          <w:bCs/>
          <w:sz w:val="24"/>
          <w:szCs w:val="24"/>
        </w:rPr>
        <w:t>iso</w:t>
      </w:r>
      <w:proofErr w:type="spellEnd"/>
      <w:r>
        <w:rPr>
          <w:bCs/>
          <w:sz w:val="24"/>
          <w:szCs w:val="24"/>
        </w:rPr>
        <w:t xml:space="preserve"> 70 Premium Plus sectional door, Novoferm – as one of Europe’s leading suppliers of doors, garage doors, frames and operators – is promising maximum energy efficiency for garage doors. This is ensured by the thermally separated sections of the door with additional seals, which are equipped with a PUR rigid foam core. The values are further improved by using an optionally available tailor-made sealing and insulating strip system: The Novoferm </w:t>
      </w:r>
      <w:proofErr w:type="spellStart"/>
      <w:r>
        <w:rPr>
          <w:bCs/>
          <w:sz w:val="24"/>
          <w:szCs w:val="24"/>
        </w:rPr>
        <w:t>Thermo</w:t>
      </w:r>
      <w:proofErr w:type="spellEnd"/>
      <w:r>
        <w:rPr>
          <w:bCs/>
          <w:sz w:val="24"/>
          <w:szCs w:val="24"/>
        </w:rPr>
        <w:t xml:space="preserve"> frame set can further improve the insulating effect by up to 15 per cent. To ensure that the resulting U-value of 0.9 W/m² K* is fully utilised, the door is always fitted with double bottom seals. </w:t>
      </w:r>
    </w:p>
    <w:p w:rsidR="008E607B" w:rsidRDefault="008E607B" w:rsidP="00912DEE">
      <w:pPr>
        <w:spacing w:line="312" w:lineRule="auto"/>
        <w:ind w:left="57" w:right="1417"/>
        <w:jc w:val="both"/>
        <w:rPr>
          <w:bCs/>
          <w:sz w:val="24"/>
          <w:szCs w:val="24"/>
        </w:rPr>
      </w:pPr>
    </w:p>
    <w:p w:rsidR="00C65D2F" w:rsidRDefault="00C65D2F" w:rsidP="00912DEE">
      <w:pPr>
        <w:spacing w:line="312" w:lineRule="auto"/>
        <w:ind w:left="57" w:right="1417"/>
        <w:jc w:val="both"/>
        <w:rPr>
          <w:bCs/>
          <w:sz w:val="24"/>
          <w:szCs w:val="24"/>
        </w:rPr>
      </w:pPr>
      <w:r>
        <w:rPr>
          <w:bCs/>
          <w:sz w:val="24"/>
          <w:szCs w:val="24"/>
        </w:rPr>
        <w:t xml:space="preserve">Particularly in the case of garages integrated into the framework of the building, door noises or even slight vibrations or shocks can be unpleasant and impair living comfort. This is not the case for the </w:t>
      </w:r>
      <w:proofErr w:type="spellStart"/>
      <w:r>
        <w:rPr>
          <w:bCs/>
          <w:sz w:val="24"/>
          <w:szCs w:val="24"/>
        </w:rPr>
        <w:t>iso</w:t>
      </w:r>
      <w:proofErr w:type="spellEnd"/>
      <w:r>
        <w:rPr>
          <w:bCs/>
          <w:sz w:val="24"/>
          <w:szCs w:val="24"/>
        </w:rPr>
        <w:t xml:space="preserve"> 70 Premium Plus: The standard tandem rollers of the new sectional door guarantee extremely </w:t>
      </w:r>
      <w:r>
        <w:rPr>
          <w:bCs/>
          <w:sz w:val="24"/>
          <w:szCs w:val="24"/>
        </w:rPr>
        <w:lastRenderedPageBreak/>
        <w:t xml:space="preserve">smooth door travel when opening and closing, thus ensuring that the door is exceptionally quiet when in use. </w:t>
      </w:r>
    </w:p>
    <w:p w:rsidR="00483DD1" w:rsidRDefault="00483DD1" w:rsidP="00912DEE">
      <w:pPr>
        <w:spacing w:line="312" w:lineRule="auto"/>
        <w:ind w:left="57" w:right="1417"/>
        <w:jc w:val="both"/>
        <w:rPr>
          <w:bCs/>
          <w:sz w:val="24"/>
          <w:szCs w:val="24"/>
        </w:rPr>
      </w:pPr>
    </w:p>
    <w:p w:rsidR="00996D7D" w:rsidRDefault="00B25B7B" w:rsidP="00912DEE">
      <w:pPr>
        <w:spacing w:line="312" w:lineRule="auto"/>
        <w:ind w:left="57" w:right="1417"/>
        <w:jc w:val="both"/>
        <w:rPr>
          <w:bCs/>
          <w:sz w:val="24"/>
          <w:szCs w:val="24"/>
        </w:rPr>
      </w:pPr>
      <w:r>
        <w:rPr>
          <w:bCs/>
          <w:sz w:val="24"/>
          <w:szCs w:val="24"/>
        </w:rPr>
        <w:t xml:space="preserve">But it’s not just the constructional features that make the Premium Plus solution from Novoferm impressive. It is also a joy to look at, both inside and out. The inside of the door has a well-kept and uniform appearance, as the door leaf, hinges and profiles are harmoniously coated in RAL 9016. Because of its discreet appearance, the RAL colour “traffic white” is often used indoors – for example, for light switches, sockets or window frames. </w:t>
      </w:r>
    </w:p>
    <w:p w:rsidR="00996D7D" w:rsidRDefault="00996D7D" w:rsidP="00912DEE">
      <w:pPr>
        <w:spacing w:line="312" w:lineRule="auto"/>
        <w:ind w:left="57" w:right="1417"/>
        <w:jc w:val="both"/>
        <w:rPr>
          <w:bCs/>
          <w:sz w:val="24"/>
          <w:szCs w:val="24"/>
        </w:rPr>
      </w:pPr>
    </w:p>
    <w:p w:rsidR="00132C65" w:rsidRDefault="003507AF" w:rsidP="00912DEE">
      <w:pPr>
        <w:spacing w:line="312" w:lineRule="auto"/>
        <w:ind w:left="57" w:right="1417"/>
        <w:jc w:val="both"/>
        <w:rPr>
          <w:bCs/>
          <w:sz w:val="24"/>
          <w:szCs w:val="24"/>
        </w:rPr>
      </w:pPr>
      <w:r>
        <w:rPr>
          <w:bCs/>
          <w:sz w:val="24"/>
          <w:szCs w:val="24"/>
        </w:rPr>
        <w:t xml:space="preserve">Once again, Novoferm offers a particularly wide range of design options for the design of the exterior. Both the modern, contemporary large rib pattern and the timelessly elegant flush pattern with its smooth premium surface finish can be combined with the various options in the wide range of Novoferm designs. All satin surfaces are available, as well as the “warm” wooden surfaces. Novoferm also supplies the </w:t>
      </w:r>
      <w:proofErr w:type="spellStart"/>
      <w:r>
        <w:rPr>
          <w:bCs/>
          <w:sz w:val="24"/>
          <w:szCs w:val="24"/>
        </w:rPr>
        <w:t>iso</w:t>
      </w:r>
      <w:proofErr w:type="spellEnd"/>
      <w:r>
        <w:rPr>
          <w:bCs/>
          <w:sz w:val="24"/>
          <w:szCs w:val="24"/>
        </w:rPr>
        <w:t xml:space="preserve"> 70 Premium Plus in the customer’s preferred colours, or a paint finish in the chosen RAL colour. Glass windows can also be installed without problems and without significantly impairing energy efficiency – Novoferm relies on proven triple glazing for all window sizes and formats.</w:t>
      </w:r>
    </w:p>
    <w:p w:rsidR="00132C65" w:rsidRDefault="00132C65" w:rsidP="00912DEE">
      <w:pPr>
        <w:spacing w:line="312" w:lineRule="auto"/>
        <w:ind w:left="57" w:right="1417"/>
        <w:jc w:val="both"/>
        <w:rPr>
          <w:bCs/>
          <w:sz w:val="24"/>
          <w:szCs w:val="24"/>
        </w:rPr>
      </w:pPr>
    </w:p>
    <w:p w:rsidR="00F05172" w:rsidRDefault="00CA265C" w:rsidP="00912DEE">
      <w:pPr>
        <w:spacing w:line="312" w:lineRule="auto"/>
        <w:ind w:left="57" w:right="1417"/>
        <w:jc w:val="both"/>
        <w:rPr>
          <w:bCs/>
          <w:sz w:val="24"/>
          <w:szCs w:val="24"/>
        </w:rPr>
      </w:pPr>
      <w:r>
        <w:rPr>
          <w:bCs/>
          <w:sz w:val="24"/>
          <w:szCs w:val="24"/>
        </w:rPr>
        <w:t>The design features o</w:t>
      </w:r>
      <w:bookmarkStart w:id="0" w:name="_GoBack"/>
      <w:bookmarkEnd w:id="0"/>
      <w:r>
        <w:rPr>
          <w:bCs/>
          <w:sz w:val="24"/>
          <w:szCs w:val="24"/>
        </w:rPr>
        <w:t xml:space="preserve">f the </w:t>
      </w:r>
      <w:proofErr w:type="spellStart"/>
      <w:r>
        <w:rPr>
          <w:bCs/>
          <w:sz w:val="24"/>
          <w:szCs w:val="24"/>
        </w:rPr>
        <w:t>iso</w:t>
      </w:r>
      <w:proofErr w:type="spellEnd"/>
      <w:r>
        <w:rPr>
          <w:bCs/>
          <w:sz w:val="24"/>
          <w:szCs w:val="24"/>
        </w:rPr>
        <w:t xml:space="preserve"> 70 ensure comfortable operation and a particularly long service life for this top-class door. In addition, Novoferm engineers always keep an eye on personal safety: as standard, the sectional door on the new thermally separated panels is equipped with finger protection both outside and inside. Anyone who wants to equip their </w:t>
      </w:r>
      <w:proofErr w:type="spellStart"/>
      <w:r>
        <w:rPr>
          <w:bCs/>
          <w:sz w:val="24"/>
          <w:szCs w:val="24"/>
        </w:rPr>
        <w:t>iso</w:t>
      </w:r>
      <w:proofErr w:type="spellEnd"/>
      <w:r>
        <w:rPr>
          <w:bCs/>
          <w:sz w:val="24"/>
          <w:szCs w:val="24"/>
        </w:rPr>
        <w:t xml:space="preserve"> 70 Premium </w:t>
      </w:r>
      <w:proofErr w:type="gramStart"/>
      <w:r>
        <w:rPr>
          <w:bCs/>
          <w:sz w:val="24"/>
          <w:szCs w:val="24"/>
        </w:rPr>
        <w:t>Plus</w:t>
      </w:r>
      <w:proofErr w:type="gramEnd"/>
      <w:r>
        <w:rPr>
          <w:bCs/>
          <w:sz w:val="24"/>
          <w:szCs w:val="24"/>
        </w:rPr>
        <w:t xml:space="preserve"> with extra safety protection will opt for the new Novoferm photoelectric sensor, specially developed for garage doors. </w:t>
      </w:r>
    </w:p>
    <w:p w:rsidR="00F05172" w:rsidRDefault="00F05172" w:rsidP="00912DEE">
      <w:pPr>
        <w:spacing w:line="312" w:lineRule="auto"/>
        <w:ind w:left="57" w:right="1417"/>
        <w:jc w:val="both"/>
        <w:rPr>
          <w:bCs/>
          <w:sz w:val="24"/>
          <w:szCs w:val="24"/>
        </w:rPr>
      </w:pPr>
    </w:p>
    <w:p w:rsidR="00A77598" w:rsidRDefault="00A77598" w:rsidP="00912DEE">
      <w:pPr>
        <w:spacing w:line="312" w:lineRule="auto"/>
        <w:ind w:left="57" w:right="1417"/>
        <w:jc w:val="both"/>
        <w:rPr>
          <w:bCs/>
          <w:sz w:val="24"/>
          <w:szCs w:val="24"/>
        </w:rPr>
      </w:pPr>
      <w:r>
        <w:rPr>
          <w:bCs/>
          <w:sz w:val="24"/>
          <w:szCs w:val="24"/>
        </w:rPr>
        <w:t xml:space="preserve">Whether the door is controlled from a distance by a hand transmitter or smartphone from a greater distance, the light barrier reliably detects whether objects or persons are obstructing or even endangering the operation of the door. Assembly and setup of the light barrier are as simple as they are self-explanatory: </w:t>
      </w:r>
      <w:r>
        <w:t xml:space="preserve">screws are not required and the correct mounting position is ensured by </w:t>
      </w:r>
      <w:r>
        <w:lastRenderedPageBreak/>
        <w:t>perforations at the frame and, once installed, Novoferm drive systems automatically detect the light barrier.</w:t>
      </w:r>
    </w:p>
    <w:p w:rsidR="002D6968" w:rsidRDefault="002D6968" w:rsidP="00BA0A5C">
      <w:pPr>
        <w:spacing w:line="312" w:lineRule="auto"/>
        <w:ind w:left="57" w:right="1417"/>
        <w:jc w:val="both"/>
        <w:rPr>
          <w:b/>
          <w:color w:val="000000" w:themeColor="text1"/>
        </w:rPr>
      </w:pPr>
    </w:p>
    <w:p w:rsidR="00843E30" w:rsidRPr="00843E30" w:rsidRDefault="00843E30" w:rsidP="00BA0A5C">
      <w:pPr>
        <w:spacing w:line="312" w:lineRule="auto"/>
        <w:ind w:left="57" w:right="1417"/>
        <w:jc w:val="both"/>
        <w:rPr>
          <w:color w:val="000000" w:themeColor="text1"/>
          <w:sz w:val="20"/>
          <w:szCs w:val="20"/>
        </w:rPr>
      </w:pPr>
      <w:r>
        <w:rPr>
          <w:color w:val="000000" w:themeColor="text1"/>
          <w:sz w:val="20"/>
          <w:szCs w:val="20"/>
        </w:rPr>
        <w:t xml:space="preserve">*Door size: 5000 x 2125 mm when combined with a </w:t>
      </w:r>
      <w:proofErr w:type="spellStart"/>
      <w:r>
        <w:rPr>
          <w:color w:val="000000" w:themeColor="text1"/>
          <w:sz w:val="20"/>
          <w:szCs w:val="20"/>
        </w:rPr>
        <w:t>Thermo</w:t>
      </w:r>
      <w:proofErr w:type="spellEnd"/>
      <w:r>
        <w:rPr>
          <w:color w:val="000000" w:themeColor="text1"/>
          <w:sz w:val="20"/>
          <w:szCs w:val="20"/>
        </w:rPr>
        <w:t xml:space="preserve"> frame set </w:t>
      </w:r>
    </w:p>
    <w:p w:rsidR="00843E30" w:rsidRDefault="00843E30" w:rsidP="00BA0A5C">
      <w:pPr>
        <w:spacing w:line="312" w:lineRule="auto"/>
        <w:ind w:left="57" w:right="1417"/>
        <w:jc w:val="both"/>
        <w:rPr>
          <w:b/>
          <w:color w:val="000000" w:themeColor="text1"/>
        </w:rPr>
      </w:pPr>
    </w:p>
    <w:p w:rsidR="00843E30" w:rsidRDefault="00843E30" w:rsidP="00BA0A5C">
      <w:pPr>
        <w:spacing w:line="312" w:lineRule="auto"/>
        <w:ind w:left="57" w:right="1417"/>
        <w:jc w:val="both"/>
        <w:rPr>
          <w:b/>
          <w:color w:val="000000" w:themeColor="text1"/>
        </w:rPr>
      </w:pPr>
    </w:p>
    <w:p w:rsidR="00FE457B" w:rsidRDefault="00A124FC" w:rsidP="00BA0A5C">
      <w:pPr>
        <w:spacing w:line="312" w:lineRule="auto"/>
        <w:ind w:left="57" w:right="1417"/>
        <w:jc w:val="both"/>
        <w:rPr>
          <w:b/>
          <w:color w:val="000000" w:themeColor="text1"/>
        </w:rPr>
      </w:pPr>
      <w:r>
        <w:rPr>
          <w:noProof/>
          <w:lang w:val="de-DE" w:eastAsia="ja-JP"/>
        </w:rPr>
        <w:drawing>
          <wp:inline distT="0" distB="0" distL="0" distR="0" wp14:anchorId="15362A66" wp14:editId="155103B0">
            <wp:extent cx="2791956" cy="1765388"/>
            <wp:effectExtent l="0" t="0" r="889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00352" cy="1770697"/>
                    </a:xfrm>
                    <a:prstGeom prst="rect">
                      <a:avLst/>
                    </a:prstGeom>
                  </pic:spPr>
                </pic:pic>
              </a:graphicData>
            </a:graphic>
          </wp:inline>
        </w:drawing>
      </w:r>
      <w:r>
        <w:rPr>
          <w:b/>
          <w:color w:val="000000" w:themeColor="text1"/>
        </w:rPr>
        <w:t xml:space="preserve">     </w:t>
      </w:r>
      <w:r>
        <w:rPr>
          <w:noProof/>
          <w:lang w:val="de-DE" w:eastAsia="ja-JP"/>
        </w:rPr>
        <w:drawing>
          <wp:inline distT="0" distB="0" distL="0" distR="0" wp14:anchorId="11ACBDDE" wp14:editId="2AFC9F7A">
            <wp:extent cx="1207698" cy="1771289"/>
            <wp:effectExtent l="0" t="0" r="0" b="63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09865" cy="1774467"/>
                    </a:xfrm>
                    <a:prstGeom prst="rect">
                      <a:avLst/>
                    </a:prstGeom>
                  </pic:spPr>
                </pic:pic>
              </a:graphicData>
            </a:graphic>
          </wp:inline>
        </w:drawing>
      </w:r>
    </w:p>
    <w:p w:rsidR="00FE457B" w:rsidRDefault="009F213E" w:rsidP="00BA0A5C">
      <w:pPr>
        <w:spacing w:line="312" w:lineRule="auto"/>
        <w:ind w:left="57" w:right="1417"/>
        <w:jc w:val="both"/>
        <w:rPr>
          <w:b/>
          <w:color w:val="000000" w:themeColor="text1"/>
        </w:rPr>
      </w:pPr>
      <w:r>
        <w:rPr>
          <w:b/>
          <w:noProof/>
          <w:color w:val="000000" w:themeColor="text1"/>
          <w:lang w:val="de-DE" w:eastAsia="ja-JP"/>
        </w:rPr>
        <mc:AlternateContent>
          <mc:Choice Requires="wps">
            <w:drawing>
              <wp:anchor distT="0" distB="0" distL="114300" distR="114300" simplePos="0" relativeHeight="251659264" behindDoc="0" locked="0" layoutInCell="1" allowOverlap="1" wp14:anchorId="026A9047" wp14:editId="4D2DB042">
                <wp:simplePos x="0" y="0"/>
                <wp:positionH relativeFrom="column">
                  <wp:posOffset>-44965</wp:posOffset>
                </wp:positionH>
                <wp:positionV relativeFrom="paragraph">
                  <wp:posOffset>4445</wp:posOffset>
                </wp:positionV>
                <wp:extent cx="5469147" cy="983411"/>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147" cy="983411"/>
                        </a:xfrm>
                        <a:prstGeom prst="rect">
                          <a:avLst/>
                        </a:prstGeom>
                        <a:noFill/>
                        <a:ln w="9525">
                          <a:noFill/>
                          <a:miter lim="800000"/>
                          <a:headEnd/>
                          <a:tailEnd/>
                        </a:ln>
                      </wps:spPr>
                      <wps:txbx>
                        <w:txbxContent>
                          <w:p w:rsidR="000B52C2" w:rsidRPr="000B52C2" w:rsidRDefault="000B52C2" w:rsidP="009F213E">
                            <w:pPr>
                              <w:spacing w:line="312" w:lineRule="auto"/>
                              <w:rPr>
                                <w:i/>
                                <w:sz w:val="20"/>
                                <w:szCs w:val="20"/>
                              </w:rPr>
                            </w:pPr>
                            <w:r>
                              <w:rPr>
                                <w:i/>
                                <w:sz w:val="20"/>
                                <w:szCs w:val="20"/>
                              </w:rPr>
                              <w:t xml:space="preserve">The new </w:t>
                            </w:r>
                            <w:proofErr w:type="spellStart"/>
                            <w:r>
                              <w:rPr>
                                <w:i/>
                                <w:sz w:val="20"/>
                                <w:szCs w:val="20"/>
                              </w:rPr>
                              <w:t>iso</w:t>
                            </w:r>
                            <w:proofErr w:type="spellEnd"/>
                            <w:r>
                              <w:rPr>
                                <w:i/>
                                <w:sz w:val="20"/>
                                <w:szCs w:val="20"/>
                              </w:rPr>
                              <w:t xml:space="preserve"> 70 Premium Plus sectional door represents a fantastic upgrade for your garage – the thermally separated sections with PUR rigid foam core and additional seals between the sections provide extra points in thermal insulation. The garage door achieves maximum energy efficiency thanks to double bottom seals in conjunction with a U-value of 0.9 W/m² K*.  </w:t>
                            </w:r>
                          </w:p>
                          <w:p w:rsidR="000B52C2" w:rsidRPr="000B52C2" w:rsidRDefault="000B52C2" w:rsidP="009F213E">
                            <w:pPr>
                              <w:spacing w:line="312"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55pt;margin-top:.35pt;width:430.6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" filled="f" stroked="f">
                <v:textbox>
                  <w:txbxContent>
                    <w:p w:rsidR="000B52C2" w:rsidRPr="000B52C2" w:rsidRDefault="000B52C2" w:rsidP="009F213E">
                      <w:pPr>
                        <w:spacing w:line="312" w:lineRule="auto"/>
                        <w:rPr>
                          <w:i/>
                          <w:sz w:val="20"/>
                          <w:szCs w:val="20"/>
                        </w:rPr>
                      </w:pPr>
                      <w:r>
                        <w:rPr>
                          <w:i/>
                          <w:sz w:val="20"/>
                          <w:szCs w:val="20"/>
                        </w:rPr>
                        <w:t xml:space="preserve">The new iso 70 Premium Plus sectional door represents a fantastic upgrade for your garage – the thermally separated sections with PUR rigid foam core and additional seals between the sections provide extra points in thermal insulation.</w:t>
                      </w:r>
                      <w:r>
                        <w:rPr>
                          <w:i/>
                          <w:sz w:val="20"/>
                          <w:szCs w:val="20"/>
                        </w:rPr>
                        <w:t xml:space="preserve"> </w:t>
                      </w:r>
                      <w:r>
                        <w:rPr>
                          <w:i/>
                          <w:sz w:val="20"/>
                          <w:szCs w:val="20"/>
                        </w:rPr>
                        <w:t xml:space="preserve">The garage door achieves maximum energy efficiency thanks to double bottom seals in conjunction with a U-value of 0.9 W/m² K*.</w:t>
                      </w:r>
                      <w:r>
                        <w:rPr>
                          <w:i/>
                          <w:sz w:val="20"/>
                          <w:szCs w:val="20"/>
                        </w:rPr>
                        <w:t xml:space="preserve">  </w:t>
                      </w:r>
                    </w:p>
                    <w:p w:rsidR="000B52C2" w:rsidRPr="000B52C2" w:rsidRDefault="000B52C2" w:rsidP="009F213E">
                      <w:pPr>
                        <w:spacing w:line="312" w:lineRule="auto"/>
                        <w:rPr>
                          <w:sz w:val="20"/>
                          <w:szCs w:val="20"/>
                        </w:rPr>
                      </w:pPr>
                    </w:p>
                  </w:txbxContent>
                </v:textbox>
              </v:shape>
            </w:pict>
          </mc:Fallback>
        </mc:AlternateContent>
      </w:r>
    </w:p>
    <w:p w:rsidR="00FE457B" w:rsidRDefault="00FE457B" w:rsidP="00BA0A5C">
      <w:pPr>
        <w:spacing w:line="312" w:lineRule="auto"/>
        <w:ind w:left="57" w:right="1417"/>
        <w:jc w:val="both"/>
        <w:rPr>
          <w:b/>
          <w:color w:val="000000" w:themeColor="text1"/>
        </w:rPr>
      </w:pPr>
    </w:p>
    <w:p w:rsidR="00FE457B" w:rsidRDefault="00FE457B" w:rsidP="00BA0A5C">
      <w:pPr>
        <w:spacing w:line="312" w:lineRule="auto"/>
        <w:ind w:left="57" w:right="1417"/>
        <w:jc w:val="both"/>
        <w:rPr>
          <w:b/>
          <w:color w:val="000000" w:themeColor="text1"/>
        </w:rPr>
      </w:pPr>
    </w:p>
    <w:p w:rsidR="00843E30" w:rsidRPr="00843E30" w:rsidRDefault="000B52C2" w:rsidP="00BA0A5C">
      <w:pPr>
        <w:spacing w:line="312" w:lineRule="auto"/>
        <w:ind w:left="57" w:right="1417"/>
        <w:jc w:val="both"/>
        <w:rPr>
          <w:b/>
          <w:color w:val="000000" w:themeColor="text1"/>
          <w:sz w:val="20"/>
          <w:szCs w:val="20"/>
        </w:rPr>
      </w:pPr>
      <w:r>
        <w:rPr>
          <w:b/>
          <w:color w:val="000000" w:themeColor="text1"/>
          <w:sz w:val="24"/>
          <w:szCs w:val="24"/>
        </w:rPr>
        <w:br/>
      </w:r>
    </w:p>
    <w:p w:rsidR="00AA399C" w:rsidRPr="000D5D51" w:rsidRDefault="00843E30" w:rsidP="00BA0A5C">
      <w:pPr>
        <w:spacing w:line="312" w:lineRule="auto"/>
        <w:ind w:left="57" w:right="1417"/>
        <w:jc w:val="both"/>
        <w:rPr>
          <w:b/>
          <w:color w:val="000000" w:themeColor="text1"/>
          <w:sz w:val="24"/>
          <w:szCs w:val="24"/>
        </w:rPr>
      </w:pPr>
      <w:r>
        <w:rPr>
          <w:b/>
          <w:color w:val="000000" w:themeColor="text1"/>
          <w:sz w:val="20"/>
          <w:szCs w:val="20"/>
        </w:rPr>
        <w:br/>
      </w:r>
      <w:r>
        <w:rPr>
          <w:b/>
          <w:color w:val="000000" w:themeColor="text1"/>
          <w:sz w:val="24"/>
          <w:szCs w:val="24"/>
        </w:rPr>
        <w:t>Press contact</w:t>
      </w:r>
    </w:p>
    <w:p w:rsidR="00AA399C" w:rsidRDefault="00AA399C" w:rsidP="00BA0A5C">
      <w:pPr>
        <w:autoSpaceDE w:val="0"/>
        <w:autoSpaceDN w:val="0"/>
        <w:adjustRightInd w:val="0"/>
        <w:ind w:left="57" w:right="793"/>
        <w:jc w:val="both"/>
        <w:rPr>
          <w:i/>
          <w:color w:val="000000" w:themeColor="text1"/>
        </w:rPr>
      </w:pPr>
    </w:p>
    <w:p w:rsidR="00AA399C" w:rsidRPr="000D5D51" w:rsidRDefault="00AA399C" w:rsidP="00BA0A5C">
      <w:pPr>
        <w:autoSpaceDE w:val="0"/>
        <w:autoSpaceDN w:val="0"/>
        <w:adjustRightInd w:val="0"/>
        <w:ind w:left="57" w:right="793"/>
        <w:jc w:val="both"/>
        <w:rPr>
          <w:color w:val="000000" w:themeColor="text1"/>
          <w:sz w:val="20"/>
          <w:szCs w:val="20"/>
        </w:rPr>
      </w:pPr>
      <w:r>
        <w:rPr>
          <w:color w:val="000000" w:themeColor="text1"/>
          <w:sz w:val="20"/>
          <w:szCs w:val="20"/>
        </w:rPr>
        <w:t xml:space="preserve">Novoferm </w:t>
      </w:r>
      <w:proofErr w:type="spellStart"/>
      <w:r>
        <w:rPr>
          <w:color w:val="000000" w:themeColor="text1"/>
          <w:sz w:val="20"/>
          <w:szCs w:val="20"/>
        </w:rPr>
        <w:t>Vertriebs</w:t>
      </w:r>
      <w:proofErr w:type="spellEnd"/>
      <w:r>
        <w:rPr>
          <w:color w:val="000000" w:themeColor="text1"/>
          <w:sz w:val="20"/>
          <w:szCs w:val="20"/>
        </w:rPr>
        <w:t xml:space="preserve"> GmbH</w:t>
      </w:r>
    </w:p>
    <w:p w:rsidR="00AA399C" w:rsidRPr="000D5D51" w:rsidRDefault="00AA399C" w:rsidP="00BA0A5C">
      <w:pPr>
        <w:autoSpaceDE w:val="0"/>
        <w:autoSpaceDN w:val="0"/>
        <w:adjustRightInd w:val="0"/>
        <w:ind w:left="57" w:right="793"/>
        <w:jc w:val="both"/>
        <w:rPr>
          <w:color w:val="000000" w:themeColor="text1"/>
          <w:sz w:val="20"/>
          <w:szCs w:val="20"/>
        </w:rPr>
      </w:pPr>
      <w:r>
        <w:rPr>
          <w:color w:val="000000" w:themeColor="text1"/>
          <w:sz w:val="20"/>
          <w:szCs w:val="20"/>
        </w:rPr>
        <w:t>Heike Verbeek</w:t>
      </w:r>
    </w:p>
    <w:p w:rsidR="00AA399C" w:rsidRPr="006175FC" w:rsidRDefault="00AA399C" w:rsidP="00BA0A5C">
      <w:pPr>
        <w:autoSpaceDE w:val="0"/>
        <w:autoSpaceDN w:val="0"/>
        <w:adjustRightInd w:val="0"/>
        <w:ind w:left="57" w:right="793"/>
        <w:jc w:val="both"/>
        <w:rPr>
          <w:color w:val="000000" w:themeColor="text1"/>
          <w:sz w:val="20"/>
          <w:szCs w:val="20"/>
          <w:lang w:val="de-DE"/>
        </w:rPr>
      </w:pPr>
      <w:proofErr w:type="spellStart"/>
      <w:r w:rsidRPr="006175FC">
        <w:rPr>
          <w:color w:val="000000" w:themeColor="text1"/>
          <w:sz w:val="20"/>
          <w:szCs w:val="20"/>
          <w:lang w:val="de-DE"/>
        </w:rPr>
        <w:t>Schüttensteiner</w:t>
      </w:r>
      <w:proofErr w:type="spellEnd"/>
      <w:r w:rsidRPr="006175FC">
        <w:rPr>
          <w:color w:val="000000" w:themeColor="text1"/>
          <w:sz w:val="20"/>
          <w:szCs w:val="20"/>
          <w:lang w:val="de-DE"/>
        </w:rPr>
        <w:t xml:space="preserve"> Straße 26</w:t>
      </w:r>
    </w:p>
    <w:p w:rsidR="00AA399C" w:rsidRPr="006175FC" w:rsidRDefault="00AA399C" w:rsidP="00BA0A5C">
      <w:pPr>
        <w:autoSpaceDE w:val="0"/>
        <w:autoSpaceDN w:val="0"/>
        <w:adjustRightInd w:val="0"/>
        <w:ind w:left="57" w:right="793"/>
        <w:jc w:val="both"/>
        <w:rPr>
          <w:color w:val="000000" w:themeColor="text1"/>
          <w:sz w:val="20"/>
          <w:szCs w:val="20"/>
          <w:lang w:val="de-DE"/>
        </w:rPr>
      </w:pPr>
      <w:r w:rsidRPr="006175FC">
        <w:rPr>
          <w:color w:val="000000" w:themeColor="text1"/>
          <w:sz w:val="20"/>
          <w:szCs w:val="20"/>
          <w:lang w:val="de-DE"/>
        </w:rPr>
        <w:t>46419 Isselburg (Werth, Germany)</w:t>
      </w:r>
    </w:p>
    <w:p w:rsidR="00AA399C" w:rsidRPr="006175FC" w:rsidRDefault="00AA399C" w:rsidP="00BA0A5C">
      <w:pPr>
        <w:autoSpaceDE w:val="0"/>
        <w:autoSpaceDN w:val="0"/>
        <w:adjustRightInd w:val="0"/>
        <w:ind w:left="57" w:right="793"/>
        <w:jc w:val="both"/>
        <w:rPr>
          <w:color w:val="000000" w:themeColor="text1"/>
          <w:sz w:val="20"/>
          <w:szCs w:val="20"/>
          <w:lang w:val="de-DE"/>
        </w:rPr>
      </w:pPr>
    </w:p>
    <w:p w:rsidR="00AA399C" w:rsidRPr="006175FC" w:rsidRDefault="00AA399C" w:rsidP="00BA0A5C">
      <w:pPr>
        <w:autoSpaceDE w:val="0"/>
        <w:autoSpaceDN w:val="0"/>
        <w:adjustRightInd w:val="0"/>
        <w:ind w:left="57" w:right="793"/>
        <w:jc w:val="both"/>
        <w:rPr>
          <w:color w:val="000000" w:themeColor="text1"/>
          <w:sz w:val="20"/>
          <w:szCs w:val="20"/>
          <w:lang w:val="de-DE"/>
        </w:rPr>
      </w:pPr>
      <w:r w:rsidRPr="006175FC">
        <w:rPr>
          <w:color w:val="000000" w:themeColor="text1"/>
          <w:sz w:val="20"/>
          <w:szCs w:val="20"/>
          <w:lang w:val="de-DE"/>
        </w:rPr>
        <w:t>Tel: +49 (0) 2850 910 435</w:t>
      </w:r>
    </w:p>
    <w:p w:rsidR="00AA399C" w:rsidRPr="006175FC" w:rsidRDefault="00AA399C" w:rsidP="00BA0A5C">
      <w:pPr>
        <w:autoSpaceDE w:val="0"/>
        <w:autoSpaceDN w:val="0"/>
        <w:adjustRightInd w:val="0"/>
        <w:ind w:left="57" w:right="793"/>
        <w:jc w:val="both"/>
        <w:rPr>
          <w:color w:val="000000" w:themeColor="text1"/>
          <w:sz w:val="20"/>
          <w:szCs w:val="20"/>
          <w:lang w:val="de-DE"/>
        </w:rPr>
      </w:pPr>
      <w:r w:rsidRPr="006175FC">
        <w:rPr>
          <w:color w:val="000000" w:themeColor="text1"/>
          <w:sz w:val="20"/>
          <w:szCs w:val="20"/>
          <w:lang w:val="de-DE"/>
        </w:rPr>
        <w:t>heike.verbeek@novoferm.de</w:t>
      </w:r>
    </w:p>
    <w:p w:rsidR="00AA399C" w:rsidRPr="006175FC" w:rsidRDefault="00AA399C" w:rsidP="00BA0A5C">
      <w:pPr>
        <w:autoSpaceDE w:val="0"/>
        <w:autoSpaceDN w:val="0"/>
        <w:adjustRightInd w:val="0"/>
        <w:ind w:left="57" w:right="793"/>
        <w:jc w:val="both"/>
        <w:rPr>
          <w:color w:val="000000" w:themeColor="text1"/>
          <w:sz w:val="20"/>
          <w:szCs w:val="20"/>
          <w:lang w:val="de-DE"/>
        </w:rPr>
      </w:pPr>
      <w:r w:rsidRPr="006175FC">
        <w:rPr>
          <w:color w:val="000000" w:themeColor="text1"/>
          <w:sz w:val="20"/>
          <w:szCs w:val="20"/>
          <w:lang w:val="de-DE"/>
        </w:rPr>
        <w:t>www.novoferm.de</w:t>
      </w:r>
    </w:p>
    <w:p w:rsidR="00AA399C" w:rsidRPr="006175FC" w:rsidRDefault="00AA399C" w:rsidP="00BA0A5C">
      <w:pPr>
        <w:autoSpaceDE w:val="0"/>
        <w:autoSpaceDN w:val="0"/>
        <w:adjustRightInd w:val="0"/>
        <w:ind w:left="57" w:right="793"/>
        <w:jc w:val="both"/>
        <w:rPr>
          <w:color w:val="000000" w:themeColor="text1"/>
          <w:sz w:val="20"/>
          <w:szCs w:val="20"/>
          <w:lang w:val="de-DE"/>
        </w:rPr>
      </w:pPr>
    </w:p>
    <w:p w:rsidR="00AA399C" w:rsidRPr="006175FC" w:rsidRDefault="00AA399C" w:rsidP="00BA0A5C">
      <w:pPr>
        <w:autoSpaceDE w:val="0"/>
        <w:autoSpaceDN w:val="0"/>
        <w:adjustRightInd w:val="0"/>
        <w:ind w:left="57" w:right="793"/>
        <w:jc w:val="both"/>
        <w:rPr>
          <w:color w:val="000000" w:themeColor="text1"/>
          <w:sz w:val="20"/>
          <w:szCs w:val="20"/>
          <w:lang w:val="de-DE"/>
        </w:rPr>
      </w:pPr>
    </w:p>
    <w:p w:rsidR="00AA399C" w:rsidRPr="000D5D51" w:rsidRDefault="00AA399C" w:rsidP="00BA0A5C">
      <w:pPr>
        <w:autoSpaceDE w:val="0"/>
        <w:autoSpaceDN w:val="0"/>
        <w:adjustRightInd w:val="0"/>
        <w:ind w:left="57" w:right="793"/>
        <w:jc w:val="both"/>
        <w:rPr>
          <w:color w:val="000000" w:themeColor="text1"/>
          <w:sz w:val="20"/>
          <w:szCs w:val="20"/>
        </w:rPr>
      </w:pPr>
      <w:r>
        <w:rPr>
          <w:color w:val="000000" w:themeColor="text1"/>
          <w:sz w:val="20"/>
          <w:szCs w:val="20"/>
        </w:rPr>
        <w:t>&gt; Reprint permitted – Please send copy – Photos: Novoferm &lt;</w:t>
      </w:r>
    </w:p>
    <w:sectPr w:rsidR="00AA399C" w:rsidRPr="000D5D51" w:rsidSect="00A81E3B">
      <w:headerReference w:type="default" r:id="rId10"/>
      <w:footerReference w:type="default" r:id="rId11"/>
      <w:headerReference w:type="first" r:id="rId12"/>
      <w:footerReference w:type="first" r:id="rId13"/>
      <w:pgSz w:w="11906" w:h="16838" w:code="9"/>
      <w:pgMar w:top="2155" w:right="964" w:bottom="1474" w:left="1701" w:header="720" w:footer="567"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32" w:rsidRDefault="00EE6732">
      <w:r>
        <w:separator/>
      </w:r>
    </w:p>
  </w:endnote>
  <w:endnote w:type="continuationSeparator" w:id="0">
    <w:p w:rsidR="00EE6732" w:rsidRDefault="00EE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GotT">
    <w:altName w:val="Times New Roman"/>
    <w:charset w:val="00"/>
    <w:family w:val="auto"/>
    <w:pitch w:val="variable"/>
    <w:sig w:usb0="800000AF" w:usb1="000078F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B46" w:rsidRPr="00562D95" w:rsidRDefault="006965D8" w:rsidP="00E27B4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p w:rsidR="00E27B46" w:rsidRDefault="006175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20" w:rsidRPr="00562D95" w:rsidRDefault="006965D8" w:rsidP="002D4C76">
    <w:pPr>
      <w:pStyle w:val="Fuzeile"/>
      <w:spacing w:before="120"/>
      <w:rPr>
        <w:rFonts w:ascii="NewsGotT" w:hAnsi="NewsGotT"/>
        <w:sz w:val="16"/>
        <w:szCs w:val="16"/>
      </w:rPr>
    </w:pPr>
    <w:r>
      <w:rPr>
        <w:rFonts w:ascii="NewsGotT" w:hAnsi="NewsGotT"/>
        <w:bCs/>
        <w:color w:val="000000"/>
        <w:sz w:val="16"/>
        <w:szCs w:val="16"/>
      </w:rPr>
      <w:t xml:space="preserve">                                                                   Novoferm GmbH, </w:t>
    </w:r>
    <w:proofErr w:type="spellStart"/>
    <w:r>
      <w:rPr>
        <w:rFonts w:ascii="NewsGotT" w:hAnsi="NewsGotT"/>
        <w:color w:val="000000"/>
        <w:sz w:val="16"/>
        <w:szCs w:val="16"/>
      </w:rPr>
      <w:t>Isselburger</w:t>
    </w:r>
    <w:proofErr w:type="spellEnd"/>
    <w:r>
      <w:rPr>
        <w:rFonts w:ascii="NewsGotT" w:hAnsi="NewsGotT"/>
        <w:color w:val="000000"/>
        <w:sz w:val="16"/>
        <w:szCs w:val="16"/>
      </w:rPr>
      <w:t xml:space="preserve"> </w:t>
    </w:r>
    <w:proofErr w:type="spellStart"/>
    <w:r>
      <w:rPr>
        <w:rFonts w:ascii="NewsGotT" w:hAnsi="NewsGotT"/>
        <w:color w:val="000000"/>
        <w:sz w:val="16"/>
        <w:szCs w:val="16"/>
      </w:rPr>
      <w:t>Straße</w:t>
    </w:r>
    <w:proofErr w:type="spellEnd"/>
    <w:r>
      <w:rPr>
        <w:rFonts w:ascii="NewsGotT" w:hAnsi="NewsGotT"/>
        <w:color w:val="000000"/>
        <w:sz w:val="16"/>
        <w:szCs w:val="16"/>
      </w:rPr>
      <w:t xml:space="preserve"> 31, 46459 Rees, Germany</w:t>
    </w:r>
    <w:r>
      <w:rPr>
        <w:rFonts w:ascii="NewsGotT" w:hAnsi="NewsGotT"/>
        <w:color w:val="000000"/>
        <w:sz w:val="16"/>
        <w:szCs w:val="16"/>
      </w:rPr>
      <w:br/>
      <w:t xml:space="preserve">                                             Tel: +49 (0) 2850 9100, Fax: +49 (0) 2850 910 646, vertrieb@novoferm.de,</w:t>
    </w:r>
    <w:r>
      <w:rPr>
        <w:rFonts w:ascii="NewsGotT" w:hAnsi="NewsGotT"/>
        <w:sz w:val="16"/>
        <w:szCs w:val="16"/>
      </w:rPr>
      <w:t xml:space="preserve"> www.novoferm.de</w:t>
    </w:r>
    <w:r>
      <w:rPr>
        <w:rFonts w:ascii="NewsGotT" w:hAnsi="NewsGotT"/>
        <w:sz w:val="16"/>
        <w:szCs w:val="16"/>
      </w:rPr>
      <w:br/>
    </w:r>
    <w:r>
      <w:rPr>
        <w:rFonts w:ascii="NewsGotT" w:hAnsi="NewsGotT"/>
        <w:color w:val="000000"/>
        <w:sz w:val="16"/>
        <w:szCs w:val="16"/>
      </w:rPr>
      <w:t xml:space="preserve">                                                  Represented by Mr Rainer </w:t>
    </w:r>
    <w:proofErr w:type="spellStart"/>
    <w:r>
      <w:rPr>
        <w:rFonts w:ascii="NewsGotT" w:hAnsi="NewsGotT"/>
        <w:color w:val="000000"/>
        <w:sz w:val="16"/>
        <w:szCs w:val="16"/>
      </w:rPr>
      <w:t>Schackmann</w:t>
    </w:r>
    <w:proofErr w:type="spellEnd"/>
    <w:r>
      <w:rPr>
        <w:rFonts w:ascii="NewsGotT" w:hAnsi="NewsGotT"/>
        <w:color w:val="000000"/>
        <w:sz w:val="16"/>
        <w:szCs w:val="16"/>
      </w:rPr>
      <w:t>, Managing Director and CEO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32" w:rsidRDefault="00EE6732">
      <w:r>
        <w:separator/>
      </w:r>
    </w:p>
  </w:footnote>
  <w:footnote w:type="continuationSeparator" w:id="0">
    <w:p w:rsidR="00EE6732" w:rsidRDefault="00EE6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175FC">
    <w:pPr>
      <w:pStyle w:val="Kopfzeile"/>
      <w:framePr w:h="1143" w:hRule="exact" w:wrap="auto" w:vAnchor="text" w:hAnchor="page" w:x="1585" w:y="153"/>
      <w:rPr>
        <w:rStyle w:val="Seitenzahl"/>
        <w:rFonts w:ascii="NewsGotT" w:hAnsi="NewsGotT"/>
        <w:sz w:val="24"/>
      </w:rPr>
    </w:pPr>
  </w:p>
  <w:p w:rsidR="00A6094A" w:rsidRDefault="006175FC">
    <w:pPr>
      <w:pStyle w:val="Kopfzeile"/>
      <w:framePr w:h="1143" w:hRule="exact" w:wrap="auto" w:vAnchor="text" w:hAnchor="page" w:x="1585" w:y="153"/>
      <w:rPr>
        <w:rStyle w:val="Seitenzahl"/>
        <w:rFonts w:ascii="NewsGotT" w:hAnsi="NewsGotT"/>
        <w:sz w:val="24"/>
      </w:rPr>
    </w:pPr>
  </w:p>
  <w:p w:rsidR="00A6094A" w:rsidRDefault="006965D8">
    <w:pPr>
      <w:pStyle w:val="Kopfzeile"/>
      <w:framePr w:h="1143" w:hRule="exact" w:wrap="auto" w:vAnchor="text" w:hAnchor="page" w:x="1585" w:y="153"/>
      <w:jc w:val="center"/>
      <w:rPr>
        <w:rStyle w:val="Seitenzahl"/>
        <w:rFonts w:ascii="NewsGotT" w:hAnsi="NewsGotT"/>
        <w:sz w:val="24"/>
      </w:rPr>
    </w:pPr>
    <w:r>
      <w:rPr>
        <w:rStyle w:val="Seitenzahl"/>
        <w:rFonts w:ascii="NewsGotT" w:hAnsi="NewsGotT"/>
        <w:sz w:val="24"/>
      </w:rPr>
      <w:fldChar w:fldCharType="begin"/>
    </w:r>
    <w:r>
      <w:rPr>
        <w:rStyle w:val="Seitenzahl"/>
        <w:rFonts w:ascii="NewsGotT" w:hAnsi="NewsGotT"/>
        <w:sz w:val="24"/>
      </w:rPr>
      <w:instrText xml:space="preserve">PAGE  </w:instrText>
    </w:r>
    <w:r>
      <w:rPr>
        <w:rStyle w:val="Seitenzahl"/>
        <w:rFonts w:ascii="NewsGotT" w:hAnsi="NewsGotT"/>
        <w:sz w:val="24"/>
      </w:rPr>
      <w:fldChar w:fldCharType="separate"/>
    </w:r>
    <w:r w:rsidR="006175FC">
      <w:rPr>
        <w:rStyle w:val="Seitenzahl"/>
        <w:rFonts w:ascii="NewsGotT" w:hAnsi="NewsGotT"/>
        <w:noProof/>
        <w:sz w:val="24"/>
      </w:rPr>
      <w:t>3</w:t>
    </w:r>
    <w:r>
      <w:rPr>
        <w:rStyle w:val="Seitenzahl"/>
        <w:rFonts w:ascii="NewsGotT" w:hAnsi="NewsGotT"/>
        <w:sz w:val="24"/>
      </w:rPr>
      <w:fldChar w:fldCharType="end"/>
    </w:r>
  </w:p>
  <w:p w:rsidR="00A6094A" w:rsidRDefault="006175FC">
    <w:pPr>
      <w:pStyle w:val="Kopfzeile"/>
    </w:pPr>
  </w:p>
  <w:p w:rsidR="00A6094A" w:rsidRDefault="006175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A" w:rsidRDefault="006965D8" w:rsidP="002D4C76">
    <w:pPr>
      <w:pStyle w:val="Kopfzeile"/>
      <w:tabs>
        <w:tab w:val="clear" w:pos="4536"/>
      </w:tabs>
      <w:rPr>
        <w:rStyle w:val="Seitenzahl"/>
      </w:rPr>
    </w:pPr>
    <w:r>
      <w:rPr>
        <w:rStyle w:val="Seitenzahl"/>
      </w:rPr>
      <w:t xml:space="preserve">                                              </w:t>
    </w:r>
    <w:r>
      <w:rPr>
        <w:noProof/>
        <w:lang w:val="de-DE" w:eastAsia="ja-JP"/>
      </w:rPr>
      <w:drawing>
        <wp:inline distT="0" distB="0" distL="0" distR="0" wp14:anchorId="63E73CD5" wp14:editId="3915ABD1">
          <wp:extent cx="2484120" cy="5029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oferm-Ellipse_4c.jpg"/>
                  <pic:cNvPicPr/>
                </pic:nvPicPr>
                <pic:blipFill>
                  <a:blip r:embed="rId1">
                    <a:extLst>
                      <a:ext uri="{28A0092B-C50C-407E-A947-70E740481C1C}">
                        <a14:useLocalDpi xmlns:a14="http://schemas.microsoft.com/office/drawing/2010/main" val="0"/>
                      </a:ext>
                    </a:extLst>
                  </a:blip>
                  <a:stretch>
                    <a:fillRect/>
                  </a:stretch>
                </pic:blipFill>
                <pic:spPr>
                  <a:xfrm>
                    <a:off x="0" y="0"/>
                    <a:ext cx="2484120" cy="502920"/>
                  </a:xfrm>
                  <a:prstGeom prst="rect">
                    <a:avLst/>
                  </a:prstGeom>
                </pic:spPr>
              </pic:pic>
            </a:graphicData>
          </a:graphic>
        </wp:inline>
      </w:drawing>
    </w:r>
  </w:p>
  <w:p w:rsidR="00005880" w:rsidRDefault="006175FC" w:rsidP="00005880">
    <w:pPr>
      <w:pStyle w:val="Kopfzeile"/>
      <w:jc w:val="center"/>
      <w:rPr>
        <w:rStyle w:val="Seitenzahl"/>
      </w:rPr>
    </w:pPr>
  </w:p>
  <w:p w:rsidR="00005880" w:rsidRDefault="006175FC" w:rsidP="00005880">
    <w:pPr>
      <w:pStyle w:val="Kopfzeile"/>
      <w:rPr>
        <w:rStyle w:val="Seitenzahl"/>
      </w:rPr>
    </w:pPr>
  </w:p>
  <w:p w:rsidR="00005880" w:rsidRDefault="006175FC" w:rsidP="00005880">
    <w:pPr>
      <w:pStyle w:val="Kopfzeile"/>
      <w:rPr>
        <w:rStyle w:val="Seitenzahl"/>
      </w:rPr>
    </w:pPr>
  </w:p>
  <w:p w:rsidR="00151AFA" w:rsidRDefault="006175FC" w:rsidP="00005880">
    <w:pPr>
      <w:pStyle w:val="Kopfzeile"/>
      <w:rPr>
        <w:rStyle w:val="Seitenzahl"/>
        <w:rFonts w:ascii="NewsGotT" w:hAnsi="NewsGotT"/>
        <w:b/>
        <w:sz w:val="28"/>
        <w:szCs w:val="28"/>
      </w:rPr>
    </w:pPr>
  </w:p>
  <w:p w:rsidR="00A6094A" w:rsidRPr="00990D47" w:rsidRDefault="006965D8">
    <w:pPr>
      <w:pStyle w:val="Kopfzeile"/>
      <w:rPr>
        <w:rStyle w:val="Seitenzahl"/>
        <w:b/>
        <w:sz w:val="32"/>
        <w:szCs w:val="32"/>
      </w:rPr>
    </w:pPr>
    <w:r>
      <w:rPr>
        <w:rStyle w:val="Seitenzahl"/>
        <w:b/>
        <w:sz w:val="28"/>
        <w:szCs w:val="28"/>
      </w:rPr>
      <w:t>Press release</w:t>
    </w:r>
  </w:p>
  <w:p w:rsidR="00A6094A" w:rsidRDefault="006175FC">
    <w:pPr>
      <w:pStyle w:val="Kopfzeile"/>
      <w:rPr>
        <w:rStyle w:val="Seitenzahl"/>
      </w:rPr>
    </w:pPr>
  </w:p>
  <w:p w:rsidR="00A6094A" w:rsidRDefault="006175F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99C"/>
    <w:rsid w:val="00027A29"/>
    <w:rsid w:val="000360E3"/>
    <w:rsid w:val="000515E7"/>
    <w:rsid w:val="0008447F"/>
    <w:rsid w:val="000B52C2"/>
    <w:rsid w:val="000D3511"/>
    <w:rsid w:val="000D5D51"/>
    <w:rsid w:val="00132C65"/>
    <w:rsid w:val="0013542A"/>
    <w:rsid w:val="00176ADF"/>
    <w:rsid w:val="001B7180"/>
    <w:rsid w:val="001C7F49"/>
    <w:rsid w:val="001D05EF"/>
    <w:rsid w:val="00204F5B"/>
    <w:rsid w:val="0023346A"/>
    <w:rsid w:val="00251D8C"/>
    <w:rsid w:val="00266C21"/>
    <w:rsid w:val="00270F1A"/>
    <w:rsid w:val="00282FC5"/>
    <w:rsid w:val="0028642C"/>
    <w:rsid w:val="002B57EF"/>
    <w:rsid w:val="002D6968"/>
    <w:rsid w:val="002F2D7E"/>
    <w:rsid w:val="003507AF"/>
    <w:rsid w:val="00391385"/>
    <w:rsid w:val="003957D4"/>
    <w:rsid w:val="003A0ECC"/>
    <w:rsid w:val="003C687D"/>
    <w:rsid w:val="003D111B"/>
    <w:rsid w:val="003F5749"/>
    <w:rsid w:val="003F62BF"/>
    <w:rsid w:val="00401A1B"/>
    <w:rsid w:val="00416D55"/>
    <w:rsid w:val="004234BE"/>
    <w:rsid w:val="00424688"/>
    <w:rsid w:val="00431B1A"/>
    <w:rsid w:val="00434F27"/>
    <w:rsid w:val="00457D4B"/>
    <w:rsid w:val="00471A9C"/>
    <w:rsid w:val="00471F6B"/>
    <w:rsid w:val="00483DD1"/>
    <w:rsid w:val="00493D46"/>
    <w:rsid w:val="004D1EAA"/>
    <w:rsid w:val="004D57E8"/>
    <w:rsid w:val="004F136F"/>
    <w:rsid w:val="00513FEE"/>
    <w:rsid w:val="00522E01"/>
    <w:rsid w:val="005302FD"/>
    <w:rsid w:val="00572741"/>
    <w:rsid w:val="005A6F3A"/>
    <w:rsid w:val="005C528A"/>
    <w:rsid w:val="005D6E18"/>
    <w:rsid w:val="006175FC"/>
    <w:rsid w:val="00623E9C"/>
    <w:rsid w:val="0063639E"/>
    <w:rsid w:val="00643F5A"/>
    <w:rsid w:val="0066488A"/>
    <w:rsid w:val="00673BE6"/>
    <w:rsid w:val="00673CAD"/>
    <w:rsid w:val="0069135B"/>
    <w:rsid w:val="006965D8"/>
    <w:rsid w:val="006A656C"/>
    <w:rsid w:val="006C254E"/>
    <w:rsid w:val="006C2ED7"/>
    <w:rsid w:val="006E19DA"/>
    <w:rsid w:val="006E2166"/>
    <w:rsid w:val="006E3E40"/>
    <w:rsid w:val="006F72BF"/>
    <w:rsid w:val="00700569"/>
    <w:rsid w:val="00721E61"/>
    <w:rsid w:val="00723071"/>
    <w:rsid w:val="00747DE3"/>
    <w:rsid w:val="00752550"/>
    <w:rsid w:val="007C48D2"/>
    <w:rsid w:val="008027CC"/>
    <w:rsid w:val="00806ADC"/>
    <w:rsid w:val="0083779E"/>
    <w:rsid w:val="00843E30"/>
    <w:rsid w:val="00860484"/>
    <w:rsid w:val="008A4617"/>
    <w:rsid w:val="008B4A00"/>
    <w:rsid w:val="008C42B3"/>
    <w:rsid w:val="008E607B"/>
    <w:rsid w:val="008F2A2F"/>
    <w:rsid w:val="00907089"/>
    <w:rsid w:val="009114DA"/>
    <w:rsid w:val="00912DEE"/>
    <w:rsid w:val="00920D29"/>
    <w:rsid w:val="00925D19"/>
    <w:rsid w:val="00952B77"/>
    <w:rsid w:val="009601E1"/>
    <w:rsid w:val="00987BFE"/>
    <w:rsid w:val="00996D7D"/>
    <w:rsid w:val="009C0F8D"/>
    <w:rsid w:val="009C7638"/>
    <w:rsid w:val="009F213E"/>
    <w:rsid w:val="00A0381F"/>
    <w:rsid w:val="00A109AE"/>
    <w:rsid w:val="00A124FC"/>
    <w:rsid w:val="00A428F5"/>
    <w:rsid w:val="00A54300"/>
    <w:rsid w:val="00A7615F"/>
    <w:rsid w:val="00A77598"/>
    <w:rsid w:val="00AA399C"/>
    <w:rsid w:val="00AA605A"/>
    <w:rsid w:val="00AB3264"/>
    <w:rsid w:val="00AB4A82"/>
    <w:rsid w:val="00AC7E0B"/>
    <w:rsid w:val="00AE1D11"/>
    <w:rsid w:val="00B1557B"/>
    <w:rsid w:val="00B25B7B"/>
    <w:rsid w:val="00B326AC"/>
    <w:rsid w:val="00B33C02"/>
    <w:rsid w:val="00B87EB3"/>
    <w:rsid w:val="00B9541E"/>
    <w:rsid w:val="00BA0A5C"/>
    <w:rsid w:val="00BC6D0D"/>
    <w:rsid w:val="00C05FD9"/>
    <w:rsid w:val="00C078E7"/>
    <w:rsid w:val="00C14BC5"/>
    <w:rsid w:val="00C65D2F"/>
    <w:rsid w:val="00C90564"/>
    <w:rsid w:val="00C90A9B"/>
    <w:rsid w:val="00CA265C"/>
    <w:rsid w:val="00CA3D0D"/>
    <w:rsid w:val="00CF6D69"/>
    <w:rsid w:val="00D0105B"/>
    <w:rsid w:val="00D24050"/>
    <w:rsid w:val="00D26978"/>
    <w:rsid w:val="00DA1E26"/>
    <w:rsid w:val="00DA5C9C"/>
    <w:rsid w:val="00DB7473"/>
    <w:rsid w:val="00DC04BD"/>
    <w:rsid w:val="00DD7A5B"/>
    <w:rsid w:val="00E213C4"/>
    <w:rsid w:val="00E60935"/>
    <w:rsid w:val="00E670C9"/>
    <w:rsid w:val="00ED23EB"/>
    <w:rsid w:val="00EE6732"/>
    <w:rsid w:val="00F05172"/>
    <w:rsid w:val="00F1180B"/>
    <w:rsid w:val="00F4116F"/>
    <w:rsid w:val="00F41E65"/>
    <w:rsid w:val="00F6786B"/>
    <w:rsid w:val="00FD6A51"/>
    <w:rsid w:val="00FD7BD3"/>
    <w:rsid w:val="00FE457B"/>
    <w:rsid w:val="00FF11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399C"/>
    <w:pPr>
      <w:spacing w:after="0" w:line="240" w:lineRule="auto"/>
    </w:pPr>
  </w:style>
  <w:style w:type="paragraph" w:styleId="berschrift1">
    <w:name w:val="heading 1"/>
    <w:basedOn w:val="Standard"/>
    <w:next w:val="Standard"/>
    <w:link w:val="berschrift1Zchn"/>
    <w:uiPriority w:val="9"/>
    <w:qFormat/>
    <w:rsid w:val="00C905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A399C"/>
    <w:pPr>
      <w:tabs>
        <w:tab w:val="center" w:pos="4536"/>
        <w:tab w:val="right" w:pos="9072"/>
      </w:tabs>
    </w:pPr>
  </w:style>
  <w:style w:type="character" w:customStyle="1" w:styleId="KopfzeileZchn">
    <w:name w:val="Kopfzeile Zchn"/>
    <w:basedOn w:val="Absatz-Standardschriftart"/>
    <w:link w:val="Kopfzeile"/>
    <w:uiPriority w:val="99"/>
    <w:rsid w:val="00AA399C"/>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AA399C"/>
    <w:pPr>
      <w:tabs>
        <w:tab w:val="center" w:pos="4536"/>
        <w:tab w:val="right" w:pos="9072"/>
      </w:tabs>
    </w:pPr>
  </w:style>
  <w:style w:type="character" w:customStyle="1" w:styleId="FuzeileZchn">
    <w:name w:val="Fußzeile Zchn"/>
    <w:basedOn w:val="Absatz-Standardschriftart"/>
    <w:link w:val="Fuzeile"/>
    <w:uiPriority w:val="99"/>
    <w:rsid w:val="00AA399C"/>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AA399C"/>
    <w:rPr>
      <w:rFonts w:cs="Times New Roman"/>
    </w:rPr>
  </w:style>
  <w:style w:type="paragraph" w:styleId="Sprechblasentext">
    <w:name w:val="Balloon Text"/>
    <w:basedOn w:val="Standard"/>
    <w:link w:val="SprechblasentextZchn"/>
    <w:uiPriority w:val="99"/>
    <w:semiHidden/>
    <w:unhideWhenUsed/>
    <w:rsid w:val="00AA39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399C"/>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6F72BF"/>
    <w:rPr>
      <w:sz w:val="16"/>
      <w:szCs w:val="16"/>
    </w:rPr>
  </w:style>
  <w:style w:type="paragraph" w:styleId="Kommentartext">
    <w:name w:val="annotation text"/>
    <w:basedOn w:val="Standard"/>
    <w:link w:val="KommentartextZchn"/>
    <w:uiPriority w:val="99"/>
    <w:semiHidden/>
    <w:unhideWhenUsed/>
    <w:rsid w:val="006F72BF"/>
    <w:rPr>
      <w:sz w:val="20"/>
      <w:szCs w:val="20"/>
    </w:rPr>
  </w:style>
  <w:style w:type="character" w:customStyle="1" w:styleId="KommentartextZchn">
    <w:name w:val="Kommentartext Zchn"/>
    <w:basedOn w:val="Absatz-Standardschriftart"/>
    <w:link w:val="Kommentartext"/>
    <w:uiPriority w:val="99"/>
    <w:semiHidden/>
    <w:rsid w:val="006F72BF"/>
    <w:rPr>
      <w:sz w:val="20"/>
      <w:szCs w:val="20"/>
    </w:rPr>
  </w:style>
  <w:style w:type="paragraph" w:styleId="Kommentarthema">
    <w:name w:val="annotation subject"/>
    <w:basedOn w:val="Kommentartext"/>
    <w:next w:val="Kommentartext"/>
    <w:link w:val="KommentarthemaZchn"/>
    <w:uiPriority w:val="99"/>
    <w:semiHidden/>
    <w:unhideWhenUsed/>
    <w:rsid w:val="006F72BF"/>
    <w:rPr>
      <w:b/>
      <w:bCs/>
    </w:rPr>
  </w:style>
  <w:style w:type="character" w:customStyle="1" w:styleId="KommentarthemaZchn">
    <w:name w:val="Kommentarthema Zchn"/>
    <w:basedOn w:val="KommentartextZchn"/>
    <w:link w:val="Kommentarthema"/>
    <w:uiPriority w:val="99"/>
    <w:semiHidden/>
    <w:rsid w:val="006F72BF"/>
    <w:rPr>
      <w:b/>
      <w:bCs/>
      <w:sz w:val="20"/>
      <w:szCs w:val="20"/>
    </w:rPr>
  </w:style>
  <w:style w:type="character" w:customStyle="1" w:styleId="berschrift1Zchn">
    <w:name w:val="Überschrift 1 Zchn"/>
    <w:basedOn w:val="Absatz-Standardschriftart"/>
    <w:link w:val="berschrift1"/>
    <w:uiPriority w:val="9"/>
    <w:rsid w:val="00C90564"/>
    <w:rPr>
      <w:rFonts w:asciiTheme="majorHAnsi" w:eastAsiaTheme="majorEastAsia" w:hAnsiTheme="majorHAnsi" w:cstheme="majorBidi"/>
      <w:b/>
      <w:bCs/>
      <w:color w:val="365F91" w:themeColor="accent1" w:themeShade="BF"/>
      <w:sz w:val="28"/>
      <w:szCs w:val="28"/>
    </w:rPr>
  </w:style>
  <w:style w:type="paragraph" w:styleId="berarbeitung">
    <w:name w:val="Revision"/>
    <w:hidden/>
    <w:uiPriority w:val="99"/>
    <w:semiHidden/>
    <w:rsid w:val="00643F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1BA5-7BA0-4F7F-BF25-A91FB29D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Novoferm GmbH</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Heike.Verbeek@novoferm.de</dc:creator>
  <cp:lastModifiedBy>A.Saeger</cp:lastModifiedBy>
  <cp:revision>13</cp:revision>
  <cp:lastPrinted>2018-12-19T09:07:00Z</cp:lastPrinted>
  <dcterms:created xsi:type="dcterms:W3CDTF">2018-12-19T09:21:00Z</dcterms:created>
  <dcterms:modified xsi:type="dcterms:W3CDTF">2019-01-29T14:17:00Z</dcterms:modified>
</cp:coreProperties>
</file>